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AA" w:rsidRDefault="006628AA" w:rsidP="006628AA">
      <w:pPr>
        <w:pStyle w:val="Default"/>
        <w:spacing w:after="240"/>
        <w:jc w:val="center"/>
        <w:rPr>
          <w:sz w:val="28"/>
          <w:szCs w:val="28"/>
        </w:rPr>
      </w:pPr>
      <w:r>
        <w:rPr>
          <w:b/>
          <w:bCs/>
          <w:sz w:val="28"/>
          <w:szCs w:val="28"/>
        </w:rPr>
        <w:t>VISITATION RULES AND POLICY</w:t>
      </w:r>
    </w:p>
    <w:p w:rsidR="006628AA" w:rsidRDefault="006628AA" w:rsidP="006628AA">
      <w:pPr>
        <w:pStyle w:val="Default"/>
        <w:spacing w:line="276" w:lineRule="auto"/>
        <w:rPr>
          <w:sz w:val="23"/>
          <w:szCs w:val="23"/>
        </w:rPr>
      </w:pPr>
      <w:r>
        <w:rPr>
          <w:sz w:val="23"/>
          <w:szCs w:val="23"/>
        </w:rPr>
        <w:t xml:space="preserve">Visitations are meant to establish healthy bonds and preserve relationships between the approved biological parent(s), relatives, and siblings. In doing so, we as an agency must make sure that the visit is a positive experience, free of any discussions concerning your case and or personal negative opinion(s) regarding your case. As the acting agency and monitor of your approved visitation, we are here to: </w:t>
      </w:r>
    </w:p>
    <w:p w:rsidR="006628AA" w:rsidRDefault="006628AA" w:rsidP="006628AA">
      <w:pPr>
        <w:pStyle w:val="Default"/>
        <w:spacing w:line="276" w:lineRule="auto"/>
        <w:rPr>
          <w:sz w:val="23"/>
          <w:szCs w:val="23"/>
        </w:rPr>
      </w:pPr>
    </w:p>
    <w:p w:rsidR="006628AA" w:rsidRDefault="006628AA" w:rsidP="006628AA">
      <w:pPr>
        <w:pStyle w:val="Default"/>
        <w:numPr>
          <w:ilvl w:val="0"/>
          <w:numId w:val="1"/>
        </w:numPr>
        <w:spacing w:line="276" w:lineRule="auto"/>
        <w:rPr>
          <w:sz w:val="23"/>
          <w:szCs w:val="23"/>
        </w:rPr>
      </w:pPr>
      <w:r>
        <w:rPr>
          <w:sz w:val="22"/>
          <w:szCs w:val="22"/>
        </w:rPr>
        <w:t xml:space="preserve">Ensure the maintenance of the child’s safety before, during and after the visit. </w:t>
      </w:r>
    </w:p>
    <w:p w:rsidR="006628AA" w:rsidRDefault="006628AA" w:rsidP="006628AA">
      <w:pPr>
        <w:pStyle w:val="Default"/>
        <w:numPr>
          <w:ilvl w:val="0"/>
          <w:numId w:val="1"/>
        </w:numPr>
        <w:spacing w:line="276" w:lineRule="auto"/>
        <w:rPr>
          <w:sz w:val="23"/>
          <w:szCs w:val="23"/>
        </w:rPr>
      </w:pPr>
      <w:r>
        <w:rPr>
          <w:sz w:val="22"/>
          <w:szCs w:val="22"/>
        </w:rPr>
        <w:t xml:space="preserve">Redirection of any inappropriate behavior that may be upsetting to the child. </w:t>
      </w:r>
    </w:p>
    <w:p w:rsidR="006628AA" w:rsidRDefault="006628AA" w:rsidP="006628AA">
      <w:pPr>
        <w:pStyle w:val="Default"/>
        <w:numPr>
          <w:ilvl w:val="0"/>
          <w:numId w:val="1"/>
        </w:numPr>
        <w:spacing w:line="276" w:lineRule="auto"/>
        <w:rPr>
          <w:sz w:val="23"/>
          <w:szCs w:val="23"/>
        </w:rPr>
      </w:pPr>
      <w:r w:rsidRPr="006628AA">
        <w:rPr>
          <w:sz w:val="22"/>
          <w:szCs w:val="22"/>
        </w:rPr>
        <w:t xml:space="preserve">Well-being of the child before, during and after the visit. </w:t>
      </w:r>
    </w:p>
    <w:p w:rsidR="006628AA" w:rsidRDefault="006628AA" w:rsidP="006628AA">
      <w:pPr>
        <w:pStyle w:val="Default"/>
        <w:numPr>
          <w:ilvl w:val="0"/>
          <w:numId w:val="1"/>
        </w:numPr>
        <w:spacing w:line="276" w:lineRule="auto"/>
        <w:rPr>
          <w:sz w:val="23"/>
          <w:szCs w:val="23"/>
        </w:rPr>
      </w:pPr>
      <w:r w:rsidRPr="006628AA">
        <w:rPr>
          <w:sz w:val="22"/>
          <w:szCs w:val="22"/>
        </w:rPr>
        <w:t xml:space="preserve">Respect the child’s wants and needs during the visit. </w:t>
      </w:r>
    </w:p>
    <w:p w:rsidR="006628AA" w:rsidRDefault="006628AA" w:rsidP="006628AA">
      <w:pPr>
        <w:pStyle w:val="Default"/>
        <w:numPr>
          <w:ilvl w:val="0"/>
          <w:numId w:val="1"/>
        </w:numPr>
        <w:spacing w:line="276" w:lineRule="auto"/>
        <w:rPr>
          <w:sz w:val="23"/>
          <w:szCs w:val="23"/>
        </w:rPr>
      </w:pPr>
      <w:r w:rsidRPr="006628AA">
        <w:rPr>
          <w:sz w:val="22"/>
          <w:szCs w:val="22"/>
        </w:rPr>
        <w:t xml:space="preserve">Document and assess the interaction between child(s) and </w:t>
      </w:r>
      <w:r w:rsidRPr="006C0441">
        <w:rPr>
          <w:b/>
          <w:bCs/>
          <w:sz w:val="22"/>
          <w:szCs w:val="22"/>
          <w:u w:val="single"/>
        </w:rPr>
        <w:t>approved</w:t>
      </w:r>
      <w:r w:rsidRPr="006628AA">
        <w:rPr>
          <w:b/>
          <w:bCs/>
          <w:sz w:val="22"/>
          <w:szCs w:val="22"/>
        </w:rPr>
        <w:t xml:space="preserve"> </w:t>
      </w:r>
      <w:r w:rsidRPr="006628AA">
        <w:rPr>
          <w:sz w:val="22"/>
          <w:szCs w:val="22"/>
        </w:rPr>
        <w:t xml:space="preserve">parent(s), relatives and siblings. </w:t>
      </w:r>
    </w:p>
    <w:p w:rsidR="006628AA" w:rsidRDefault="006628AA" w:rsidP="006628AA">
      <w:pPr>
        <w:pStyle w:val="Default"/>
        <w:numPr>
          <w:ilvl w:val="0"/>
          <w:numId w:val="1"/>
        </w:numPr>
        <w:spacing w:line="276" w:lineRule="auto"/>
        <w:rPr>
          <w:sz w:val="23"/>
          <w:szCs w:val="23"/>
        </w:rPr>
      </w:pPr>
      <w:r w:rsidRPr="006628AA">
        <w:rPr>
          <w:sz w:val="22"/>
          <w:szCs w:val="22"/>
        </w:rPr>
        <w:t xml:space="preserve">Ensure the privacy and confidentiality of the child, family members and resource parents is respected. </w:t>
      </w:r>
    </w:p>
    <w:p w:rsidR="006628AA" w:rsidRDefault="006628AA" w:rsidP="006628AA">
      <w:pPr>
        <w:pStyle w:val="Default"/>
        <w:numPr>
          <w:ilvl w:val="0"/>
          <w:numId w:val="1"/>
        </w:numPr>
        <w:spacing w:line="276" w:lineRule="auto"/>
        <w:rPr>
          <w:sz w:val="23"/>
          <w:szCs w:val="23"/>
        </w:rPr>
      </w:pPr>
      <w:r w:rsidRPr="006628AA">
        <w:rPr>
          <w:sz w:val="22"/>
          <w:szCs w:val="22"/>
        </w:rPr>
        <w:t xml:space="preserve">Ensure the visit is in a comfortable setting for the child(s). </w:t>
      </w:r>
    </w:p>
    <w:p w:rsidR="006628AA" w:rsidRPr="006628AA" w:rsidRDefault="006628AA" w:rsidP="006628AA">
      <w:pPr>
        <w:pStyle w:val="Default"/>
        <w:numPr>
          <w:ilvl w:val="0"/>
          <w:numId w:val="1"/>
        </w:numPr>
        <w:spacing w:line="276" w:lineRule="auto"/>
        <w:rPr>
          <w:sz w:val="23"/>
          <w:szCs w:val="23"/>
        </w:rPr>
      </w:pPr>
      <w:r w:rsidRPr="006628AA">
        <w:rPr>
          <w:sz w:val="22"/>
          <w:szCs w:val="22"/>
        </w:rPr>
        <w:t xml:space="preserve">Visits will occur on time and end at their designated ending time. In the event that the child(s) arrive late, the time will be made up the day of or on your next visit. </w:t>
      </w:r>
    </w:p>
    <w:p w:rsidR="006628AA" w:rsidRDefault="006628AA" w:rsidP="006628AA">
      <w:pPr>
        <w:pStyle w:val="Default"/>
        <w:spacing w:line="276" w:lineRule="auto"/>
        <w:rPr>
          <w:sz w:val="22"/>
          <w:szCs w:val="22"/>
        </w:rPr>
      </w:pPr>
      <w:bookmarkStart w:id="0" w:name="_GoBack"/>
      <w:bookmarkEnd w:id="0"/>
    </w:p>
    <w:p w:rsidR="006628AA" w:rsidRDefault="006628AA" w:rsidP="006628AA">
      <w:pPr>
        <w:pStyle w:val="Default"/>
        <w:spacing w:after="240" w:line="276" w:lineRule="auto"/>
        <w:rPr>
          <w:sz w:val="22"/>
          <w:szCs w:val="22"/>
        </w:rPr>
      </w:pPr>
      <w:r>
        <w:rPr>
          <w:sz w:val="22"/>
          <w:szCs w:val="22"/>
        </w:rPr>
        <w:t xml:space="preserve">As the approved visitor, you agree to: </w:t>
      </w:r>
    </w:p>
    <w:p w:rsidR="006628AA" w:rsidRDefault="006628AA" w:rsidP="006628AA">
      <w:pPr>
        <w:pStyle w:val="Default"/>
        <w:numPr>
          <w:ilvl w:val="0"/>
          <w:numId w:val="2"/>
        </w:numPr>
        <w:spacing w:after="37" w:line="276" w:lineRule="auto"/>
        <w:rPr>
          <w:sz w:val="22"/>
          <w:szCs w:val="22"/>
        </w:rPr>
      </w:pPr>
      <w:r>
        <w:rPr>
          <w:sz w:val="22"/>
          <w:szCs w:val="22"/>
        </w:rPr>
        <w:t>If visits result in a no show or cancellation by the biological parent(s</w:t>
      </w:r>
      <w:r>
        <w:rPr>
          <w:sz w:val="22"/>
          <w:szCs w:val="22"/>
        </w:rPr>
        <w:t xml:space="preserve">), visits will not be made up. </w:t>
      </w:r>
    </w:p>
    <w:p w:rsidR="006628AA" w:rsidRDefault="006628AA" w:rsidP="006628AA">
      <w:pPr>
        <w:pStyle w:val="Default"/>
        <w:numPr>
          <w:ilvl w:val="0"/>
          <w:numId w:val="2"/>
        </w:numPr>
        <w:spacing w:after="37" w:line="276" w:lineRule="auto"/>
        <w:rPr>
          <w:sz w:val="22"/>
          <w:szCs w:val="22"/>
        </w:rPr>
      </w:pPr>
      <w:r>
        <w:rPr>
          <w:sz w:val="22"/>
          <w:szCs w:val="22"/>
        </w:rPr>
        <w:t xml:space="preserve">Biological parent(s) must arrive on time to their visits, or within the 15 minute grace period after their visit start time, otherwise our agency will cancel the visit and the visit will not be made up. </w:t>
      </w:r>
    </w:p>
    <w:p w:rsidR="006628AA" w:rsidRDefault="006628AA" w:rsidP="006628AA">
      <w:pPr>
        <w:pStyle w:val="Default"/>
        <w:numPr>
          <w:ilvl w:val="0"/>
          <w:numId w:val="2"/>
        </w:numPr>
        <w:spacing w:after="37" w:line="276" w:lineRule="auto"/>
        <w:rPr>
          <w:sz w:val="22"/>
          <w:szCs w:val="22"/>
        </w:rPr>
      </w:pPr>
      <w:r w:rsidRPr="006628AA">
        <w:rPr>
          <w:sz w:val="22"/>
          <w:szCs w:val="22"/>
        </w:rPr>
        <w:t xml:space="preserve">All visitors are expected to dress appropriate and behave in an appropriate manner that will not upset the child(s) before, during or after the visit. </w:t>
      </w:r>
    </w:p>
    <w:p w:rsidR="006628AA" w:rsidRDefault="006628AA" w:rsidP="006628AA">
      <w:pPr>
        <w:pStyle w:val="Default"/>
        <w:numPr>
          <w:ilvl w:val="0"/>
          <w:numId w:val="2"/>
        </w:numPr>
        <w:spacing w:after="37" w:line="276" w:lineRule="auto"/>
        <w:rPr>
          <w:sz w:val="22"/>
          <w:szCs w:val="22"/>
        </w:rPr>
      </w:pPr>
      <w:r w:rsidRPr="006628AA">
        <w:rPr>
          <w:sz w:val="22"/>
          <w:szCs w:val="22"/>
        </w:rPr>
        <w:t xml:space="preserve">Case and or court information will not be discussed during the visit. </w:t>
      </w:r>
    </w:p>
    <w:p w:rsidR="006628AA" w:rsidRDefault="006628AA" w:rsidP="006628AA">
      <w:pPr>
        <w:pStyle w:val="Default"/>
        <w:numPr>
          <w:ilvl w:val="0"/>
          <w:numId w:val="2"/>
        </w:numPr>
        <w:spacing w:after="37" w:line="276" w:lineRule="auto"/>
        <w:rPr>
          <w:sz w:val="22"/>
          <w:szCs w:val="22"/>
        </w:rPr>
      </w:pPr>
      <w:r w:rsidRPr="006628AA">
        <w:rPr>
          <w:sz w:val="22"/>
          <w:szCs w:val="22"/>
        </w:rPr>
        <w:t xml:space="preserve">Any questions regarding the case must be addressed with the county social worker only. </w:t>
      </w:r>
    </w:p>
    <w:p w:rsidR="006628AA" w:rsidRDefault="006628AA" w:rsidP="006628AA">
      <w:pPr>
        <w:pStyle w:val="Default"/>
        <w:numPr>
          <w:ilvl w:val="0"/>
          <w:numId w:val="2"/>
        </w:numPr>
        <w:spacing w:after="37" w:line="276" w:lineRule="auto"/>
        <w:rPr>
          <w:sz w:val="22"/>
          <w:szCs w:val="22"/>
        </w:rPr>
      </w:pPr>
      <w:r w:rsidRPr="006628AA">
        <w:rPr>
          <w:sz w:val="22"/>
          <w:szCs w:val="22"/>
        </w:rPr>
        <w:t xml:space="preserve">Pictures and or videos must be taken in the direction of the child(s) only, while making sure that the privacy of our resource parents or staff is not violated by attempting to take a photo or video of them in the background. </w:t>
      </w:r>
    </w:p>
    <w:p w:rsidR="006628AA" w:rsidRDefault="006628AA" w:rsidP="006628AA">
      <w:pPr>
        <w:pStyle w:val="Default"/>
        <w:numPr>
          <w:ilvl w:val="0"/>
          <w:numId w:val="2"/>
        </w:numPr>
        <w:spacing w:after="37" w:line="276" w:lineRule="auto"/>
        <w:rPr>
          <w:sz w:val="22"/>
          <w:szCs w:val="22"/>
        </w:rPr>
      </w:pPr>
      <w:r w:rsidRPr="006628AA">
        <w:rPr>
          <w:sz w:val="22"/>
          <w:szCs w:val="22"/>
        </w:rPr>
        <w:t xml:space="preserve">No food or drinks are allowed, unless approved in advance. If approved, you will make sure that you properly dispose of any trash and clean your visitation area before the end of the visit. </w:t>
      </w:r>
    </w:p>
    <w:p w:rsidR="006628AA" w:rsidRDefault="006628AA" w:rsidP="006628AA">
      <w:pPr>
        <w:pStyle w:val="Default"/>
        <w:numPr>
          <w:ilvl w:val="0"/>
          <w:numId w:val="2"/>
        </w:numPr>
        <w:spacing w:after="37" w:line="276" w:lineRule="auto"/>
        <w:rPr>
          <w:sz w:val="22"/>
          <w:szCs w:val="22"/>
        </w:rPr>
      </w:pPr>
      <w:r w:rsidRPr="006628AA">
        <w:rPr>
          <w:sz w:val="22"/>
          <w:szCs w:val="22"/>
        </w:rPr>
        <w:t xml:space="preserve">No drugs, alcohol or weapons are allowed on the property and if violated, will be cause for immediate cancellation of your visit. </w:t>
      </w:r>
    </w:p>
    <w:p w:rsidR="006628AA" w:rsidRDefault="006628AA" w:rsidP="006628AA">
      <w:pPr>
        <w:pStyle w:val="Default"/>
        <w:numPr>
          <w:ilvl w:val="0"/>
          <w:numId w:val="2"/>
        </w:numPr>
        <w:spacing w:after="37" w:line="276" w:lineRule="auto"/>
        <w:rPr>
          <w:sz w:val="22"/>
          <w:szCs w:val="22"/>
        </w:rPr>
      </w:pPr>
      <w:r w:rsidRPr="006628AA">
        <w:rPr>
          <w:sz w:val="22"/>
          <w:szCs w:val="22"/>
        </w:rPr>
        <w:t xml:space="preserve">There is a zero tolerance for approved visitors showing up to their visits under the influence of drugs or alcohol and if violated, will be cause for immediate cancellation of your visit. </w:t>
      </w:r>
    </w:p>
    <w:p w:rsidR="006628AA" w:rsidRDefault="006628AA" w:rsidP="006628AA">
      <w:pPr>
        <w:pStyle w:val="Default"/>
        <w:spacing w:after="37" w:line="276" w:lineRule="auto"/>
        <w:rPr>
          <w:sz w:val="22"/>
          <w:szCs w:val="22"/>
        </w:rPr>
      </w:pPr>
    </w:p>
    <w:p w:rsidR="006628AA" w:rsidRPr="006628AA" w:rsidRDefault="006628AA" w:rsidP="006628AA">
      <w:pPr>
        <w:pStyle w:val="Default"/>
        <w:spacing w:after="37" w:line="276" w:lineRule="auto"/>
        <w:rPr>
          <w:sz w:val="22"/>
          <w:szCs w:val="22"/>
        </w:rPr>
      </w:pPr>
    </w:p>
    <w:p w:rsidR="006628AA" w:rsidRDefault="006628AA" w:rsidP="006628AA">
      <w:pPr>
        <w:spacing w:line="600" w:lineRule="auto"/>
      </w:pPr>
      <w:r>
        <w:t>Print Name: ___________________________ Signature: __________________________ Date: ___</w:t>
      </w:r>
      <w:r>
        <w:t>__</w:t>
      </w:r>
      <w:r>
        <w:t>___</w:t>
      </w:r>
      <w:r>
        <w:t>__</w:t>
      </w:r>
      <w:r>
        <w:t>_</w:t>
      </w:r>
      <w:proofErr w:type="gramStart"/>
      <w:r>
        <w:t xml:space="preserve">_ </w:t>
      </w:r>
      <w:r>
        <w:t xml:space="preserve"> </w:t>
      </w:r>
      <w:r>
        <w:t>Print</w:t>
      </w:r>
      <w:proofErr w:type="gramEnd"/>
      <w:r>
        <w:t xml:space="preserve"> Name: ___________________________ Signature: __________________________ Date: ___</w:t>
      </w:r>
      <w:r>
        <w:t>____</w:t>
      </w:r>
      <w:r>
        <w:t>_____</w:t>
      </w:r>
    </w:p>
    <w:sectPr w:rsidR="006628AA" w:rsidSect="004E22D6">
      <w:headerReference w:type="default" r:id="rId7"/>
      <w:pgSz w:w="12240" w:h="16340"/>
      <w:pgMar w:top="1220" w:right="1106" w:bottom="664" w:left="12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AA" w:rsidRDefault="006628AA" w:rsidP="006628AA">
      <w:pPr>
        <w:spacing w:after="0" w:line="240" w:lineRule="auto"/>
      </w:pPr>
      <w:r>
        <w:separator/>
      </w:r>
    </w:p>
  </w:endnote>
  <w:endnote w:type="continuationSeparator" w:id="0">
    <w:p w:rsidR="006628AA" w:rsidRDefault="006628AA" w:rsidP="0066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AA" w:rsidRDefault="006628AA" w:rsidP="006628AA">
      <w:pPr>
        <w:spacing w:after="0" w:line="240" w:lineRule="auto"/>
      </w:pPr>
      <w:r>
        <w:separator/>
      </w:r>
    </w:p>
  </w:footnote>
  <w:footnote w:type="continuationSeparator" w:id="0">
    <w:p w:rsidR="006628AA" w:rsidRDefault="006628AA" w:rsidP="00662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8604"/>
    </w:tblGrid>
    <w:tr w:rsidR="006628AA" w:rsidTr="004E22D6">
      <w:trPr>
        <w:trHeight w:val="1629"/>
      </w:trPr>
      <w:tc>
        <w:tcPr>
          <w:tcW w:w="2634" w:type="dxa"/>
          <w:tcBorders>
            <w:top w:val="single" w:sz="36" w:space="0" w:color="A80000"/>
            <w:left w:val="single" w:sz="36" w:space="0" w:color="A80000"/>
            <w:bottom w:val="single" w:sz="36" w:space="0" w:color="A80000"/>
            <w:right w:val="single" w:sz="8" w:space="0" w:color="A80000"/>
          </w:tcBorders>
          <w:hideMark/>
        </w:tcPr>
        <w:p w:rsidR="006628AA" w:rsidRDefault="006628AA" w:rsidP="006628AA">
          <w:pPr>
            <w:rPr>
              <w:rFonts w:ascii="Calibri" w:hAnsi="Calibri"/>
              <w:b/>
              <w:bCs/>
            </w:rPr>
          </w:pPr>
          <w:r>
            <w:rPr>
              <w:rFonts w:ascii="Calibri" w:hAnsi="Calibri"/>
              <w:b/>
              <w:noProof/>
            </w:rPr>
            <w:drawing>
              <wp:inline distT="0" distB="0" distL="0" distR="0" wp14:anchorId="0234BE58" wp14:editId="3C76DB0F">
                <wp:extent cx="1533525" cy="1019175"/>
                <wp:effectExtent l="0" t="0" r="9525" b="9525"/>
                <wp:docPr id="1" name="Picture 1" descr="GH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GH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019175"/>
                        </a:xfrm>
                        <a:prstGeom prst="rect">
                          <a:avLst/>
                        </a:prstGeom>
                        <a:noFill/>
                        <a:ln>
                          <a:noFill/>
                        </a:ln>
                      </pic:spPr>
                    </pic:pic>
                  </a:graphicData>
                </a:graphic>
              </wp:inline>
            </w:drawing>
          </w:r>
        </w:p>
      </w:tc>
      <w:tc>
        <w:tcPr>
          <w:tcW w:w="8616" w:type="dxa"/>
          <w:tcBorders>
            <w:top w:val="single" w:sz="36" w:space="0" w:color="A80000"/>
            <w:left w:val="single" w:sz="8" w:space="0" w:color="A80000"/>
            <w:bottom w:val="single" w:sz="36" w:space="0" w:color="A80000"/>
            <w:right w:val="single" w:sz="36" w:space="0" w:color="A80000"/>
          </w:tcBorders>
          <w:shd w:val="clear" w:color="auto" w:fill="F5E3E6"/>
        </w:tcPr>
        <w:p w:rsidR="006628AA" w:rsidRDefault="006628AA" w:rsidP="006628AA">
          <w:pPr>
            <w:jc w:val="center"/>
            <w:rPr>
              <w:rFonts w:ascii="Calibri" w:hAnsi="Calibri"/>
              <w:b/>
              <w:bCs/>
              <w:color w:val="F5E3E6"/>
            </w:rPr>
          </w:pPr>
        </w:p>
        <w:p w:rsidR="006628AA" w:rsidRDefault="006628AA" w:rsidP="006628AA">
          <w:pPr>
            <w:jc w:val="center"/>
            <w:rPr>
              <w:rFonts w:ascii="Calibri" w:hAnsi="Calibri"/>
              <w:b/>
              <w:bCs/>
              <w:color w:val="F5E3E6"/>
            </w:rPr>
          </w:pPr>
        </w:p>
        <w:p w:rsidR="006628AA" w:rsidRDefault="006628AA" w:rsidP="006628AA">
          <w:pPr>
            <w:jc w:val="center"/>
            <w:rPr>
              <w:rFonts w:ascii="Calibri" w:hAnsi="Calibri"/>
              <w:b/>
              <w:bCs/>
              <w:color w:val="A80000"/>
              <w:sz w:val="36"/>
              <w:szCs w:val="36"/>
            </w:rPr>
          </w:pPr>
          <w:r>
            <w:rPr>
              <w:rFonts w:ascii="Calibri" w:hAnsi="Calibri"/>
              <w:b/>
              <w:color w:val="A80000"/>
              <w:sz w:val="36"/>
              <w:szCs w:val="36"/>
            </w:rPr>
            <w:t>GRACIOUS HEART RESOURCE FAMILY AGENCY</w:t>
          </w:r>
        </w:p>
      </w:tc>
    </w:tr>
  </w:tbl>
  <w:p w:rsidR="006628AA" w:rsidRDefault="00662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D4F5E"/>
    <w:multiLevelType w:val="hybridMultilevel"/>
    <w:tmpl w:val="060C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F3F0C"/>
    <w:multiLevelType w:val="hybridMultilevel"/>
    <w:tmpl w:val="1372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25"/>
    <w:rsid w:val="006628AA"/>
    <w:rsid w:val="006C0441"/>
    <w:rsid w:val="00890298"/>
    <w:rsid w:val="00C9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E8F5"/>
  <w15:chartTrackingRefBased/>
  <w15:docId w15:val="{7331FF05-3DB4-4A0A-91D7-C3E4FC87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8A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6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8AA"/>
  </w:style>
  <w:style w:type="paragraph" w:styleId="Footer">
    <w:name w:val="footer"/>
    <w:basedOn w:val="Normal"/>
    <w:link w:val="FooterChar"/>
    <w:uiPriority w:val="99"/>
    <w:unhideWhenUsed/>
    <w:rsid w:val="0066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AA"/>
  </w:style>
  <w:style w:type="table" w:styleId="TableGrid">
    <w:name w:val="Table Grid"/>
    <w:basedOn w:val="TableNormal"/>
    <w:uiPriority w:val="59"/>
    <w:rsid w:val="006628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Skye-Bleu Vickers</dc:creator>
  <cp:keywords/>
  <dc:description/>
  <cp:lastModifiedBy>Skye-Bleu Vickers</cp:lastModifiedBy>
  <cp:revision>4</cp:revision>
  <dcterms:created xsi:type="dcterms:W3CDTF">2020-10-13T16:00:00Z</dcterms:created>
  <dcterms:modified xsi:type="dcterms:W3CDTF">2020-10-13T16:08:00Z</dcterms:modified>
</cp:coreProperties>
</file>